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CC" w:rsidRDefault="00F20C3D" w:rsidP="005B50C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2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Количество мест для приема на </w:t>
      </w:r>
      <w:proofErr w:type="gramStart"/>
      <w:r w:rsidRPr="00F20C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обучение </w:t>
      </w:r>
      <w:r w:rsidR="005B50C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5B50CC">
        <w:rPr>
          <w:rFonts w:ascii="Times New Roman" w:hAnsi="Times New Roman" w:cs="Times New Roman"/>
          <w:b/>
          <w:sz w:val="28"/>
          <w:szCs w:val="28"/>
        </w:rPr>
        <w:t xml:space="preserve"> различным условиям поступления </w:t>
      </w:r>
      <w:r w:rsidR="00311818">
        <w:rPr>
          <w:rFonts w:ascii="Times New Roman" w:hAnsi="Times New Roman" w:cs="Times New Roman"/>
          <w:b/>
          <w:sz w:val="28"/>
          <w:szCs w:val="28"/>
        </w:rPr>
        <w:t xml:space="preserve">в рамках контрольных цифр </w:t>
      </w:r>
    </w:p>
    <w:p w:rsidR="001E63CE" w:rsidRPr="00F20C3D" w:rsidRDefault="005B50CC" w:rsidP="00311818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(без выделения</w:t>
      </w:r>
      <w:r w:rsidR="00311818">
        <w:rPr>
          <w:rFonts w:ascii="Times New Roman" w:hAnsi="Times New Roman" w:cs="Times New Roman"/>
          <w:b/>
          <w:sz w:val="28"/>
          <w:szCs w:val="28"/>
        </w:rPr>
        <w:t xml:space="preserve"> целевой квоты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Normal"/>
        <w:tblW w:w="1488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2410"/>
        <w:gridCol w:w="4111"/>
        <w:gridCol w:w="1701"/>
        <w:gridCol w:w="1842"/>
        <w:gridCol w:w="1843"/>
        <w:gridCol w:w="1985"/>
      </w:tblGrid>
      <w:tr w:rsidR="00DB5475" w:rsidTr="005E0E57">
        <w:trPr>
          <w:trHeight w:val="915"/>
        </w:trPr>
        <w:tc>
          <w:tcPr>
            <w:tcW w:w="993" w:type="dxa"/>
            <w:shd w:val="clear" w:color="auto" w:fill="D9D9D9"/>
            <w:vAlign w:val="center"/>
          </w:tcPr>
          <w:p w:rsidR="00DB5475" w:rsidRDefault="00DB5475" w:rsidP="00067A84">
            <w:pPr>
              <w:pStyle w:val="TableParagraph"/>
              <w:ind w:left="128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5475" w:rsidRPr="00DB5475" w:rsidRDefault="00DB5475" w:rsidP="00067A84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Шифр и наименование группы научных специальностей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B5475" w:rsidRPr="00DB5475" w:rsidRDefault="00DB5475" w:rsidP="00DB5475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Шифр и наименование научной специальности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B5475" w:rsidRDefault="00DB5475" w:rsidP="00067A84">
            <w:pPr>
              <w:pStyle w:val="TableParagraph"/>
              <w:ind w:left="104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:rsidR="00DB5475" w:rsidRPr="00383E82" w:rsidRDefault="00DB5475" w:rsidP="005E0E57">
            <w:pPr>
              <w:pStyle w:val="TableParagraph"/>
              <w:tabs>
                <w:tab w:val="left" w:pos="1984"/>
              </w:tabs>
              <w:spacing w:before="205"/>
              <w:ind w:right="43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Места в рамках контрольных цифр приема (по общему конкурсу)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5475" w:rsidRPr="001E63CE" w:rsidRDefault="00DB5475" w:rsidP="005E0E57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Места в пределах целевой квоты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B5475" w:rsidRPr="00754164" w:rsidRDefault="00DB5475" w:rsidP="00383E82">
            <w:pPr>
              <w:pStyle w:val="TableParagraph"/>
              <w:spacing w:line="275" w:lineRule="exact"/>
              <w:ind w:left="112"/>
              <w:jc w:val="center"/>
              <w:rPr>
                <w:sz w:val="24"/>
                <w:lang w:val="ru-RU"/>
              </w:rPr>
            </w:pPr>
            <w:r w:rsidRPr="00754164">
              <w:rPr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DB5475" w:rsidTr="005E0E57">
        <w:trPr>
          <w:trHeight w:val="278"/>
        </w:trPr>
        <w:tc>
          <w:tcPr>
            <w:tcW w:w="993" w:type="dxa"/>
          </w:tcPr>
          <w:p w:rsidR="00DB5475" w:rsidRDefault="00DB5475" w:rsidP="00067A84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5475" w:rsidRDefault="00DB5475" w:rsidP="00067A84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B5475" w:rsidRDefault="00DB5475" w:rsidP="00DB5475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</w:p>
          <w:p w:rsidR="005E0E57" w:rsidRPr="005E0E57" w:rsidRDefault="005E0E57" w:rsidP="00DB5475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DB5475" w:rsidRDefault="00DB5475" w:rsidP="00067A84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DB5475" w:rsidRDefault="00DB5475" w:rsidP="00067A84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B5475" w:rsidRDefault="00DB5475" w:rsidP="00067A8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B5475" w:rsidRDefault="00DB5475" w:rsidP="00754164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</w:tr>
      <w:tr w:rsidR="00754164" w:rsidTr="00DB5475">
        <w:trPr>
          <w:trHeight w:val="281"/>
        </w:trPr>
        <w:tc>
          <w:tcPr>
            <w:tcW w:w="12900" w:type="dxa"/>
            <w:gridSpan w:val="6"/>
            <w:tcBorders>
              <w:right w:val="single" w:sz="4" w:space="0" w:color="auto"/>
            </w:tcBorders>
          </w:tcPr>
          <w:p w:rsidR="00754164" w:rsidRDefault="00754164" w:rsidP="00067A84">
            <w:pPr>
              <w:pStyle w:val="TableParagraph"/>
              <w:spacing w:line="275" w:lineRule="exact"/>
              <w:ind w:left="107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Очная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форма</w:t>
            </w:r>
            <w:proofErr w:type="spellEnd"/>
            <w:r>
              <w:rPr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обучения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5E0E57" w:rsidRPr="005E0E57" w:rsidRDefault="005E0E57" w:rsidP="00067A84">
            <w:pPr>
              <w:pStyle w:val="TableParagraph"/>
              <w:spacing w:line="275" w:lineRule="exact"/>
              <w:ind w:left="107"/>
              <w:rPr>
                <w:i/>
                <w:sz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4164" w:rsidRDefault="00754164" w:rsidP="00754164">
            <w:pPr>
              <w:pStyle w:val="TableParagraph"/>
              <w:spacing w:line="275" w:lineRule="exact"/>
              <w:rPr>
                <w:i/>
                <w:sz w:val="24"/>
              </w:rPr>
            </w:pPr>
          </w:p>
        </w:tc>
      </w:tr>
      <w:tr w:rsidR="00DB5475" w:rsidTr="005E0E57">
        <w:trPr>
          <w:trHeight w:val="414"/>
        </w:trPr>
        <w:tc>
          <w:tcPr>
            <w:tcW w:w="993" w:type="dxa"/>
            <w:shd w:val="clear" w:color="auto" w:fill="F2F2F2" w:themeFill="background1" w:themeFillShade="F2"/>
          </w:tcPr>
          <w:p w:rsidR="00DB5475" w:rsidRPr="00DB5475" w:rsidRDefault="00DB5475" w:rsidP="0059424B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DB5475">
              <w:t>1.2.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proofErr w:type="spellEnd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475" w:rsidRPr="00DB5475" w:rsidRDefault="00DB5475" w:rsidP="00DB5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5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B5475" w:rsidRPr="00DB5475" w:rsidRDefault="00DB5475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B5475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B5475" w:rsidRPr="005E0E57" w:rsidRDefault="00DB5475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5E0E57" w:rsidP="0075416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</w:tr>
      <w:tr w:rsidR="00DB5475" w:rsidTr="005E0E57">
        <w:trPr>
          <w:trHeight w:val="414"/>
        </w:trPr>
        <w:tc>
          <w:tcPr>
            <w:tcW w:w="993" w:type="dxa"/>
            <w:shd w:val="clear" w:color="auto" w:fill="D9D9D9" w:themeFill="background1" w:themeFillShade="D9"/>
          </w:tcPr>
          <w:p w:rsidR="00DB5475" w:rsidRPr="00DB5475" w:rsidRDefault="00DB5475" w:rsidP="00594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DB5475" w:rsidRPr="00DB5475" w:rsidRDefault="00DB5475" w:rsidP="0059424B">
            <w:pPr>
              <w:pStyle w:val="Default"/>
              <w:spacing w:line="276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5475" w:rsidRPr="005E0E57" w:rsidRDefault="00DB5475" w:rsidP="0058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Биологические</w:t>
            </w:r>
            <w:proofErr w:type="spellEnd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5475" w:rsidRPr="00DB5475" w:rsidRDefault="00DB5475" w:rsidP="00DB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75">
              <w:rPr>
                <w:rFonts w:ascii="Times New Roman" w:hAnsi="Times New Roman" w:cs="Times New Roman"/>
                <w:sz w:val="24"/>
                <w:szCs w:val="24"/>
              </w:rPr>
              <w:t xml:space="preserve">1.5.15. </w:t>
            </w:r>
            <w:proofErr w:type="spellStart"/>
            <w:r w:rsidRPr="00DB547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DB54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B54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B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475">
              <w:rPr>
                <w:rFonts w:ascii="Times New Roman" w:hAnsi="Times New Roman" w:cs="Times New Roman"/>
                <w:sz w:val="24"/>
                <w:szCs w:val="24"/>
              </w:rPr>
              <w:t>отраслям</w:t>
            </w:r>
            <w:proofErr w:type="spellEnd"/>
            <w:r w:rsidRPr="00DB54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B5475" w:rsidRPr="00DB5475" w:rsidRDefault="00DB5475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B5475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B5475" w:rsidRPr="005E0E57" w:rsidRDefault="005E0E57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5475" w:rsidRPr="005E0E57" w:rsidRDefault="00DB5475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5475" w:rsidRPr="005E0E57" w:rsidRDefault="005E0E57" w:rsidP="0075416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</w:tr>
      <w:tr w:rsidR="00DB5475" w:rsidTr="005E0E57">
        <w:trPr>
          <w:trHeight w:val="414"/>
        </w:trPr>
        <w:tc>
          <w:tcPr>
            <w:tcW w:w="993" w:type="dxa"/>
            <w:shd w:val="clear" w:color="auto" w:fill="F2F2F2" w:themeFill="background1" w:themeFillShade="F2"/>
          </w:tcPr>
          <w:p w:rsidR="00DB5475" w:rsidRPr="00DB5475" w:rsidRDefault="00DB5475" w:rsidP="0059424B">
            <w:pPr>
              <w:pStyle w:val="Default"/>
              <w:spacing w:line="480" w:lineRule="auto"/>
              <w:jc w:val="center"/>
            </w:pPr>
            <w:r w:rsidRPr="00DB5475">
              <w:t>5.1.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901EA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475" w:rsidRPr="00DB5475" w:rsidRDefault="00DB5475" w:rsidP="00DB54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54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5.1.2. Публично-правовые (государственно-правовые) науки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B5475" w:rsidRPr="00DB5475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B5475" w:rsidRPr="005E0E57" w:rsidRDefault="00DB5475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</w:tr>
      <w:tr w:rsidR="005E0E57" w:rsidTr="005E0E57">
        <w:trPr>
          <w:trHeight w:val="414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E0E57" w:rsidRPr="00DB5475" w:rsidRDefault="005E0E57" w:rsidP="005E0E57">
            <w:pPr>
              <w:pStyle w:val="Default"/>
              <w:spacing w:line="480" w:lineRule="auto"/>
              <w:rPr>
                <w:lang w:val="ru-RU"/>
              </w:rPr>
            </w:pPr>
          </w:p>
          <w:p w:rsidR="005E0E57" w:rsidRPr="00DB5475" w:rsidRDefault="005E0E57" w:rsidP="0059424B">
            <w:pPr>
              <w:pStyle w:val="Default"/>
              <w:spacing w:line="480" w:lineRule="auto"/>
              <w:jc w:val="center"/>
            </w:pPr>
            <w:r w:rsidRPr="00DB5475">
              <w:t>5.2.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E57" w:rsidRPr="005E0E57" w:rsidRDefault="005E0E57" w:rsidP="00901E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E57" w:rsidRPr="005E0E57" w:rsidRDefault="005E0E57" w:rsidP="00901E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E57" w:rsidRPr="00DB5475" w:rsidRDefault="005E0E57" w:rsidP="00E87F0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5475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/>
              </w:rPr>
              <w:t xml:space="preserve">5.2.1. </w:t>
            </w:r>
            <w:proofErr w:type="spellStart"/>
            <w:r w:rsidRPr="00DB5475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/>
              </w:rPr>
              <w:t>Экономическая</w:t>
            </w:r>
            <w:proofErr w:type="spellEnd"/>
            <w:r w:rsidRPr="00DB5475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DB5475">
              <w:rPr>
                <w:rFonts w:ascii="Times New Roman" w:eastAsia="Helvetica" w:hAnsi="Times New Roman" w:cs="Times New Roman"/>
                <w:color w:val="1A1A1A"/>
                <w:sz w:val="24"/>
                <w:szCs w:val="24"/>
                <w:shd w:val="clear" w:color="auto" w:fill="FFFFFF"/>
                <w:lang w:eastAsia="zh-CN"/>
              </w:rPr>
              <w:t>теория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5E0E57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E0E57" w:rsidRPr="005E0E57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4+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E57" w:rsidRP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E57" w:rsidRP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E57" w:rsidRPr="005E0E57" w:rsidRDefault="005E0E57" w:rsidP="005E0E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неограниченное количество</w:t>
            </w:r>
          </w:p>
        </w:tc>
      </w:tr>
      <w:tr w:rsidR="005E0E57" w:rsidTr="005E0E57">
        <w:trPr>
          <w:trHeight w:val="414"/>
        </w:trPr>
        <w:tc>
          <w:tcPr>
            <w:tcW w:w="993" w:type="dxa"/>
            <w:vMerge/>
          </w:tcPr>
          <w:p w:rsidR="005E0E57" w:rsidRPr="00DB5475" w:rsidRDefault="005E0E57" w:rsidP="0059424B">
            <w:pPr>
              <w:pStyle w:val="Default"/>
              <w:spacing w:line="480" w:lineRule="auto"/>
              <w:jc w:val="center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E0E57" w:rsidRPr="005E0E57" w:rsidRDefault="005E0E57" w:rsidP="00901E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E57" w:rsidRPr="00DB5475" w:rsidRDefault="005E0E57" w:rsidP="00E87F0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5.2.3.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Региональная</w:t>
            </w:r>
            <w:proofErr w:type="spellEnd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отраслевая</w:t>
            </w:r>
            <w:proofErr w:type="spellEnd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701" w:type="dxa"/>
            <w:vMerge/>
          </w:tcPr>
          <w:p w:rsidR="005E0E57" w:rsidRPr="00DB5475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0E57" w:rsidTr="005E0E57">
        <w:trPr>
          <w:trHeight w:val="414"/>
        </w:trPr>
        <w:tc>
          <w:tcPr>
            <w:tcW w:w="993" w:type="dxa"/>
            <w:vMerge/>
          </w:tcPr>
          <w:p w:rsidR="005E0E57" w:rsidRPr="00DB5475" w:rsidRDefault="005E0E57" w:rsidP="0059424B">
            <w:pPr>
              <w:pStyle w:val="Default"/>
              <w:spacing w:line="480" w:lineRule="auto"/>
              <w:jc w:val="center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E0E57" w:rsidRPr="005E0E57" w:rsidRDefault="005E0E57" w:rsidP="00901E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E57" w:rsidRPr="00DB5475" w:rsidRDefault="005E0E57" w:rsidP="00E87F0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5.2.5.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Мировая</w:t>
            </w:r>
            <w:proofErr w:type="spellEnd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701" w:type="dxa"/>
            <w:vMerge/>
          </w:tcPr>
          <w:p w:rsidR="005E0E57" w:rsidRPr="00DB5475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0E57" w:rsidTr="005E0E57">
        <w:trPr>
          <w:trHeight w:val="414"/>
        </w:trPr>
        <w:tc>
          <w:tcPr>
            <w:tcW w:w="993" w:type="dxa"/>
            <w:vMerge/>
          </w:tcPr>
          <w:p w:rsidR="005E0E57" w:rsidRPr="00DB5475" w:rsidRDefault="005E0E57" w:rsidP="0059424B">
            <w:pPr>
              <w:pStyle w:val="Default"/>
              <w:spacing w:line="480" w:lineRule="auto"/>
              <w:jc w:val="center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E0E57" w:rsidRPr="005E0E57" w:rsidRDefault="005E0E57" w:rsidP="00901E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0E57" w:rsidRPr="00DB5475" w:rsidRDefault="005E0E57" w:rsidP="00E87F0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5.2.6.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Менеджмент</w:t>
            </w:r>
            <w:proofErr w:type="spellEnd"/>
          </w:p>
        </w:tc>
        <w:tc>
          <w:tcPr>
            <w:tcW w:w="1701" w:type="dxa"/>
            <w:vMerge/>
          </w:tcPr>
          <w:p w:rsidR="005E0E57" w:rsidRPr="00DB5475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0E57" w:rsidTr="005E0E57">
        <w:trPr>
          <w:trHeight w:val="414"/>
        </w:trPr>
        <w:tc>
          <w:tcPr>
            <w:tcW w:w="993" w:type="dxa"/>
            <w:vMerge w:val="restart"/>
            <w:shd w:val="clear" w:color="auto" w:fill="F2F2F2" w:themeFill="background1" w:themeFillShade="F2"/>
          </w:tcPr>
          <w:p w:rsidR="005E0E57" w:rsidRPr="00DB5475" w:rsidRDefault="005E0E57" w:rsidP="0059424B">
            <w:pPr>
              <w:pStyle w:val="Default"/>
              <w:spacing w:line="480" w:lineRule="auto"/>
              <w:jc w:val="center"/>
              <w:rPr>
                <w:lang w:val="ru-RU"/>
              </w:rPr>
            </w:pPr>
          </w:p>
          <w:p w:rsidR="005E0E57" w:rsidRPr="00DB5475" w:rsidRDefault="005E0E57" w:rsidP="0059424B">
            <w:pPr>
              <w:pStyle w:val="Default"/>
              <w:spacing w:line="480" w:lineRule="auto"/>
              <w:jc w:val="center"/>
            </w:pPr>
            <w:r w:rsidRPr="00DB5475">
              <w:t>5.4.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E57" w:rsidRPr="005E0E57" w:rsidRDefault="005E0E57" w:rsidP="00901E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E0E57" w:rsidRPr="005E0E57" w:rsidRDefault="005E0E57" w:rsidP="00901E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E57" w:rsidRPr="00DB5475" w:rsidRDefault="005E0E57" w:rsidP="00E8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5.4.2.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Экономическая</w:t>
            </w:r>
            <w:proofErr w:type="spellEnd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социология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5E0E57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E0E57" w:rsidRPr="005E0E57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2+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</w:tcPr>
          <w:p w:rsidR="005E0E57" w:rsidRP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E57" w:rsidRP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0E57" w:rsidRPr="005E0E57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E57" w:rsidRDefault="005E0E57" w:rsidP="005E0E5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5E0E57" w:rsidRPr="00DB5475" w:rsidRDefault="005E0E57" w:rsidP="005E0E5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неограниченное количество</w:t>
            </w:r>
          </w:p>
        </w:tc>
      </w:tr>
      <w:tr w:rsidR="005E0E57" w:rsidTr="005E0E57">
        <w:trPr>
          <w:trHeight w:val="414"/>
        </w:trPr>
        <w:tc>
          <w:tcPr>
            <w:tcW w:w="993" w:type="dxa"/>
            <w:vMerge/>
          </w:tcPr>
          <w:p w:rsidR="005E0E57" w:rsidRPr="00DB5475" w:rsidRDefault="005E0E57" w:rsidP="0059424B">
            <w:pPr>
              <w:pStyle w:val="Default"/>
              <w:spacing w:line="480" w:lineRule="auto"/>
              <w:jc w:val="center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E0E57" w:rsidRPr="00DB5475" w:rsidRDefault="005E0E57" w:rsidP="00901E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E57" w:rsidRPr="00DB5475" w:rsidRDefault="005E0E57" w:rsidP="00E87F05">
            <w:pPr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DB547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5.4.4. Социальная структура, социальные институты и процессы</w:t>
            </w:r>
          </w:p>
        </w:tc>
        <w:tc>
          <w:tcPr>
            <w:tcW w:w="1701" w:type="dxa"/>
            <w:vMerge/>
          </w:tcPr>
          <w:p w:rsidR="005E0E57" w:rsidRPr="00DB5475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E0E57" w:rsidTr="005E0E57">
        <w:trPr>
          <w:trHeight w:val="414"/>
        </w:trPr>
        <w:tc>
          <w:tcPr>
            <w:tcW w:w="993" w:type="dxa"/>
            <w:vMerge/>
          </w:tcPr>
          <w:p w:rsidR="005E0E57" w:rsidRPr="00DB5475" w:rsidRDefault="005E0E57" w:rsidP="0059424B">
            <w:pPr>
              <w:pStyle w:val="Default"/>
              <w:spacing w:line="480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5E0E57" w:rsidRPr="00DB5475" w:rsidRDefault="005E0E57" w:rsidP="00901E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E0E57" w:rsidRPr="00DB5475" w:rsidRDefault="005E0E57" w:rsidP="00E87F05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5.4.7.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Социология</w:t>
            </w:r>
            <w:proofErr w:type="spellEnd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475">
              <w:rPr>
                <w:rFonts w:ascii="Times New Roman" w:eastAsia="SimSun" w:hAnsi="Times New Roman" w:cs="Times New Roman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701" w:type="dxa"/>
            <w:vMerge/>
          </w:tcPr>
          <w:p w:rsidR="005E0E57" w:rsidRPr="00DB5475" w:rsidRDefault="005E0E57" w:rsidP="00901EA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5E0E57" w:rsidRPr="00DB5475" w:rsidRDefault="005E0E57" w:rsidP="00901EAD">
            <w:pPr>
              <w:pStyle w:val="TableParagraph"/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375DA" w:rsidTr="005E0E57">
        <w:trPr>
          <w:trHeight w:val="412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5E0E57" w:rsidRDefault="005E0E57" w:rsidP="0059424B">
            <w:pPr>
              <w:pStyle w:val="Default"/>
              <w:spacing w:line="276" w:lineRule="auto"/>
              <w:jc w:val="center"/>
              <w:rPr>
                <w:lang w:val="ru-RU"/>
              </w:rPr>
            </w:pPr>
          </w:p>
          <w:p w:rsidR="006375DA" w:rsidRPr="006375DA" w:rsidRDefault="006375DA" w:rsidP="0059424B">
            <w:pPr>
              <w:pStyle w:val="Default"/>
              <w:spacing w:line="276" w:lineRule="auto"/>
              <w:jc w:val="center"/>
            </w:pPr>
            <w:r w:rsidRPr="006375DA">
              <w:t>5.6.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E0E57" w:rsidRPr="005E0E57" w:rsidRDefault="005E0E57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75DA" w:rsidRPr="005E0E57" w:rsidRDefault="006375DA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proofErr w:type="spellEnd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5DA" w:rsidRPr="005E0E57" w:rsidRDefault="006375DA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Default="006375DA" w:rsidP="00DB54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5.6.1. </w:t>
            </w:r>
            <w:proofErr w:type="spellStart"/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</w:t>
            </w:r>
            <w:proofErr w:type="spellEnd"/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proofErr w:type="spellEnd"/>
          </w:p>
          <w:p w:rsidR="005E0E57" w:rsidRPr="005E0E57" w:rsidRDefault="005E0E57" w:rsidP="00DB5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375DA" w:rsidRPr="006375DA" w:rsidRDefault="005E0E57" w:rsidP="00C14EB3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375DA" w:rsidRPr="005E0E57" w:rsidRDefault="005E0E57" w:rsidP="00C14EB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C14EB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5E0E57" w:rsidP="00C14EB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6375DA" w:rsidTr="005E0E57">
        <w:trPr>
          <w:trHeight w:val="58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6375DA" w:rsidRPr="006375DA" w:rsidRDefault="006375DA" w:rsidP="0059424B">
            <w:pPr>
              <w:pStyle w:val="Default"/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DB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Pr="006375DA" w:rsidRDefault="006375DA" w:rsidP="00DB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5.6.3. </w:t>
            </w:r>
            <w:proofErr w:type="spellStart"/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>Археология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6375DA" w:rsidRPr="006375DA" w:rsidRDefault="005E0E57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375DA" w:rsidRPr="005E0E57" w:rsidRDefault="005E0E57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5E0E57" w:rsidP="0075416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</w:tr>
      <w:tr w:rsidR="00DB5475" w:rsidTr="005E0E57">
        <w:trPr>
          <w:trHeight w:val="412"/>
        </w:trPr>
        <w:tc>
          <w:tcPr>
            <w:tcW w:w="993" w:type="dxa"/>
            <w:shd w:val="clear" w:color="auto" w:fill="F2F2F2" w:themeFill="background1" w:themeFillShade="F2"/>
          </w:tcPr>
          <w:p w:rsidR="00DB5475" w:rsidRPr="006375DA" w:rsidRDefault="00DB5475" w:rsidP="0059424B">
            <w:pPr>
              <w:pStyle w:val="Default"/>
              <w:spacing w:line="276" w:lineRule="auto"/>
              <w:jc w:val="center"/>
            </w:pPr>
            <w:r w:rsidRPr="006375DA">
              <w:t>5.7.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  <w:p w:rsidR="00DB5475" w:rsidRPr="005E0E57" w:rsidRDefault="00DB5475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475" w:rsidRPr="006375DA" w:rsidRDefault="006375DA" w:rsidP="00DB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5.7.9. </w:t>
            </w:r>
            <w:proofErr w:type="spellStart"/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proofErr w:type="spellEnd"/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религии</w:t>
            </w:r>
            <w:proofErr w:type="spellEnd"/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375DA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религиоведение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DB5475" w:rsidRPr="006375DA" w:rsidRDefault="00DB5475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75D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B5475" w:rsidRPr="005E0E57" w:rsidRDefault="00DB5475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75416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</w:tc>
      </w:tr>
      <w:tr w:rsidR="006375DA" w:rsidTr="005E0E57">
        <w:trPr>
          <w:trHeight w:val="412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6375DA" w:rsidRPr="006375DA" w:rsidRDefault="006375DA" w:rsidP="0059424B">
            <w:pPr>
              <w:pStyle w:val="Default"/>
              <w:spacing w:line="276" w:lineRule="auto"/>
              <w:jc w:val="center"/>
              <w:rPr>
                <w:lang w:val="ru-RU"/>
              </w:rPr>
            </w:pPr>
          </w:p>
          <w:p w:rsidR="006375DA" w:rsidRPr="006375DA" w:rsidRDefault="006375DA" w:rsidP="0059424B">
            <w:pPr>
              <w:pStyle w:val="Default"/>
              <w:spacing w:line="276" w:lineRule="auto"/>
              <w:jc w:val="center"/>
              <w:rPr>
                <w:lang w:val="ru-RU"/>
              </w:rPr>
            </w:pPr>
          </w:p>
          <w:p w:rsidR="006375DA" w:rsidRPr="006375DA" w:rsidRDefault="006375DA" w:rsidP="0059424B">
            <w:pPr>
              <w:pStyle w:val="Default"/>
              <w:spacing w:line="276" w:lineRule="auto"/>
              <w:jc w:val="center"/>
              <w:rPr>
                <w:lang w:val="ru-RU"/>
              </w:rPr>
            </w:pPr>
          </w:p>
          <w:p w:rsidR="006375DA" w:rsidRPr="006375DA" w:rsidRDefault="006375DA" w:rsidP="0059424B">
            <w:pPr>
              <w:pStyle w:val="Default"/>
              <w:spacing w:line="276" w:lineRule="auto"/>
              <w:jc w:val="center"/>
            </w:pPr>
            <w:r w:rsidRPr="006375DA">
              <w:t>5.9.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75DA" w:rsidRPr="005E0E57" w:rsidRDefault="006375DA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75DA" w:rsidRPr="005E0E57" w:rsidRDefault="006375DA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75DA" w:rsidRPr="005E0E57" w:rsidRDefault="006375DA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0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Филология</w:t>
            </w:r>
          </w:p>
          <w:p w:rsidR="006375DA" w:rsidRPr="005E0E57" w:rsidRDefault="006375DA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Pr="006375DA" w:rsidRDefault="006375DA" w:rsidP="00DB5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5.9.1. Русская литература и литература народов Российской Федерации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75DA" w:rsidRPr="006375DA" w:rsidRDefault="006375DA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75D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375DA" w:rsidRPr="005E0E57" w:rsidRDefault="006375DA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75416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</w:tc>
      </w:tr>
      <w:tr w:rsidR="006375DA" w:rsidTr="005E0E57">
        <w:trPr>
          <w:trHeight w:val="65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6375DA" w:rsidRPr="006375DA" w:rsidRDefault="006375DA" w:rsidP="0059424B">
            <w:pPr>
              <w:pStyle w:val="Default"/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DB5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Pr="006375DA" w:rsidRDefault="006375DA" w:rsidP="00DB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5DA">
              <w:rPr>
                <w:rFonts w:ascii="Times New Roman" w:hAnsi="Times New Roman" w:cs="Times New Roman"/>
                <w:sz w:val="24"/>
                <w:szCs w:val="24"/>
              </w:rPr>
              <w:t>5.9.4.Фольклористика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75DA" w:rsidRPr="006375DA" w:rsidRDefault="006375DA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75D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375DA" w:rsidRPr="005E0E57" w:rsidRDefault="006375DA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75416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</w:tc>
      </w:tr>
      <w:tr w:rsidR="006375DA" w:rsidTr="005E0E57">
        <w:trPr>
          <w:trHeight w:val="708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6375DA" w:rsidRPr="006375DA" w:rsidRDefault="006375DA" w:rsidP="0059424B">
            <w:pPr>
              <w:pStyle w:val="Default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DB5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Pr="006375DA" w:rsidRDefault="006375DA" w:rsidP="00DB5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5.9.5. Русский язык. Языки народов России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375DA" w:rsidRPr="006375DA" w:rsidRDefault="006375DA" w:rsidP="0059424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75DA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375DA" w:rsidRPr="005E0E57" w:rsidRDefault="006375DA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2</w:t>
            </w:r>
          </w:p>
          <w:p w:rsidR="006375DA" w:rsidRPr="005E0E57" w:rsidRDefault="006375DA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  <w:p w:rsidR="006375DA" w:rsidRPr="005E0E57" w:rsidRDefault="006375DA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375DA" w:rsidRPr="005E0E57" w:rsidRDefault="006375DA" w:rsidP="0075416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  <w:p w:rsidR="006375DA" w:rsidRPr="005E0E57" w:rsidRDefault="006375DA" w:rsidP="0075416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B5475" w:rsidTr="005E0E57">
        <w:trPr>
          <w:trHeight w:val="412"/>
        </w:trPr>
        <w:tc>
          <w:tcPr>
            <w:tcW w:w="993" w:type="dxa"/>
            <w:shd w:val="clear" w:color="auto" w:fill="F2F2F2" w:themeFill="background1" w:themeFillShade="F2"/>
          </w:tcPr>
          <w:p w:rsidR="00DB5475" w:rsidRPr="006375DA" w:rsidRDefault="00DB5475" w:rsidP="0059424B">
            <w:pPr>
              <w:pStyle w:val="Default"/>
              <w:spacing w:line="276" w:lineRule="auto"/>
              <w:jc w:val="center"/>
            </w:pPr>
            <w:r w:rsidRPr="006375DA">
              <w:t>5.10.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proofErr w:type="spellEnd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0E57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  <w:p w:rsidR="00DB5475" w:rsidRPr="005E0E57" w:rsidRDefault="00DB5475" w:rsidP="00584E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475" w:rsidRPr="006375DA" w:rsidRDefault="006375DA" w:rsidP="00DB54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5.10.3. Виды искусства (изобразительное и декоративно-прикладное искусство)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B5475" w:rsidRPr="006375DA" w:rsidRDefault="00DB5475" w:rsidP="00F20C3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375D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DB5475" w:rsidRPr="005E0E57" w:rsidRDefault="00DB5475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F20C3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B5475" w:rsidRPr="005E0E57" w:rsidRDefault="00DB5475" w:rsidP="0075416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0E57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032857" w:rsidRDefault="00032857"/>
    <w:sectPr w:rsidR="00032857" w:rsidSect="00754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E63CE"/>
    <w:rsid w:val="00032857"/>
    <w:rsid w:val="000528AA"/>
    <w:rsid w:val="001E63CE"/>
    <w:rsid w:val="00306281"/>
    <w:rsid w:val="00311818"/>
    <w:rsid w:val="0035063F"/>
    <w:rsid w:val="00383E82"/>
    <w:rsid w:val="004D78E7"/>
    <w:rsid w:val="0059424B"/>
    <w:rsid w:val="005B50CC"/>
    <w:rsid w:val="005E0E57"/>
    <w:rsid w:val="006375DA"/>
    <w:rsid w:val="00754164"/>
    <w:rsid w:val="007838E4"/>
    <w:rsid w:val="007F5B5B"/>
    <w:rsid w:val="00825B60"/>
    <w:rsid w:val="0085443E"/>
    <w:rsid w:val="00901EAD"/>
    <w:rsid w:val="00A41C4F"/>
    <w:rsid w:val="00AD26C9"/>
    <w:rsid w:val="00B836CE"/>
    <w:rsid w:val="00C872B5"/>
    <w:rsid w:val="00CA4486"/>
    <w:rsid w:val="00DB5475"/>
    <w:rsid w:val="00DB700C"/>
    <w:rsid w:val="00E34C0D"/>
    <w:rsid w:val="00EE09C1"/>
    <w:rsid w:val="00F20C3D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4F"/>
  </w:style>
  <w:style w:type="paragraph" w:styleId="3">
    <w:name w:val="heading 3"/>
    <w:basedOn w:val="a"/>
    <w:link w:val="30"/>
    <w:uiPriority w:val="9"/>
    <w:qFormat/>
    <w:rsid w:val="00F20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3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1E63C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E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383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062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20C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CA4486"/>
    <w:rPr>
      <w:b/>
      <w:bCs/>
    </w:rPr>
  </w:style>
  <w:style w:type="paragraph" w:styleId="a7">
    <w:name w:val="Normal (Web)"/>
    <w:basedOn w:val="a"/>
    <w:uiPriority w:val="99"/>
    <w:unhideWhenUsed/>
    <w:rsid w:val="00DB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Количество мест для приема на обучение по различным условиям поступления в рамка</vt:lpstr>
      <vt:lpstr>        (без выделения целевой квоты)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3</cp:revision>
  <dcterms:created xsi:type="dcterms:W3CDTF">2024-04-01T12:13:00Z</dcterms:created>
  <dcterms:modified xsi:type="dcterms:W3CDTF">2024-04-01T12:15:00Z</dcterms:modified>
</cp:coreProperties>
</file>